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785D" w:rsidRDefault="002E2E16">
      <w:pPr>
        <w:autoSpaceDE w:val="0"/>
        <w:autoSpaceDN w:val="0"/>
        <w:adjustRightInd w:val="0"/>
        <w:jc w:val="center"/>
        <w:rPr>
          <w:b/>
          <w:color w:val="000000"/>
        </w:rPr>
      </w:pPr>
      <w:r>
        <w:rPr>
          <w:b/>
          <w:color w:val="000000"/>
        </w:rPr>
        <w:t>AMENDED ARTICLE IV</w:t>
      </w:r>
    </w:p>
    <w:p w:rsidR="00F7785D" w:rsidRDefault="00F7785D">
      <w:pPr>
        <w:jc w:val="center"/>
        <w:rPr>
          <w:rStyle w:val="InitialStyle"/>
          <w:bCs/>
          <w:u w:val="single"/>
        </w:rPr>
      </w:pPr>
    </w:p>
    <w:p w:rsidR="00F7785D" w:rsidRDefault="002E2E16">
      <w:pPr>
        <w:jc w:val="center"/>
        <w:rPr>
          <w:b/>
        </w:rPr>
      </w:pPr>
      <w:r>
        <w:rPr>
          <w:b/>
        </w:rPr>
        <w:t>Article IV – Architectural Control</w:t>
      </w:r>
    </w:p>
    <w:p w:rsidR="00F7785D" w:rsidRDefault="00F7785D"/>
    <w:p w:rsidR="00F7785D" w:rsidRDefault="002E2E16">
      <w:r>
        <w:t xml:space="preserve">4.1 </w:t>
      </w:r>
      <w:r>
        <w:rPr>
          <w:u w:val="single"/>
        </w:rPr>
        <w:t>Approval Required; Composition and Section of Review Board.</w:t>
      </w:r>
      <w:r>
        <w:t xml:space="preserve"> Before new construction is started on any lot all plans must be approved by an architectural review board (the “Architectural Review Board”). It is understood by all declarants that architectural control and approval of plans for new home construction sha</w:t>
      </w:r>
      <w:r>
        <w:t xml:space="preserve">ll be sole responsibility of the Architectural Review Board, subject to this Declaration of Covenants, Conditions and Restrictions and Reservation of Easements for </w:t>
      </w:r>
      <w:proofErr w:type="spellStart"/>
      <w:r>
        <w:t>Knottingwood</w:t>
      </w:r>
      <w:proofErr w:type="spellEnd"/>
      <w:r>
        <w:t xml:space="preserve"> Estates Home Owners Association. </w:t>
      </w:r>
      <w:proofErr w:type="spellStart"/>
      <w:r>
        <w:t>Knottingwood</w:t>
      </w:r>
      <w:proofErr w:type="spellEnd"/>
      <w:r>
        <w:t xml:space="preserve"> Estates Home Owners Association a</w:t>
      </w:r>
      <w:r>
        <w:t xml:space="preserve">ccepts this condition without recourse or amendment. Any additions to old construction must be approved by the Architectural Review Board and </w:t>
      </w:r>
      <w:proofErr w:type="spellStart"/>
      <w:r>
        <w:t>Knottingwood</w:t>
      </w:r>
      <w:proofErr w:type="spellEnd"/>
      <w:r>
        <w:t xml:space="preserve"> Estates Home Owners Association. Butler County requires a building permit for all constructions.</w:t>
      </w:r>
    </w:p>
    <w:p w:rsidR="00F7785D" w:rsidRDefault="00F7785D"/>
    <w:p w:rsidR="00F7785D" w:rsidRDefault="002E2E16">
      <w:r>
        <w:t>The</w:t>
      </w:r>
      <w:r>
        <w:t xml:space="preserve"> Architectural Review Board shall be comprised of three (3) or more members, any of whom may hold other positions at the Association. At least one member of the initial Architectural Review Board shall serve a term of three years, at least one member shall</w:t>
      </w:r>
      <w:r>
        <w:t xml:space="preserve"> serve a term of two years, and at least one member shall serve a term of one year; and as the terms of such members expire, new members shall be elected for terms of three years.</w:t>
      </w:r>
    </w:p>
    <w:p w:rsidR="00F7785D" w:rsidRDefault="00F7785D"/>
    <w:p w:rsidR="00F7785D" w:rsidRDefault="002E2E16">
      <w:r>
        <w:t>The Architectural Review Board shall be elected by the Board of Trustees.</w:t>
      </w:r>
    </w:p>
    <w:p w:rsidR="00F7785D" w:rsidRDefault="00F7785D"/>
    <w:p w:rsidR="00F7785D" w:rsidRDefault="002E2E16">
      <w:pPr>
        <w:ind w:left="720"/>
      </w:pPr>
      <w:r>
        <w:t xml:space="preserve">4.2.1 </w:t>
      </w:r>
      <w:r>
        <w:rPr>
          <w:u w:val="single"/>
        </w:rPr>
        <w:t>General Conditions:</w:t>
      </w:r>
      <w:r>
        <w:t xml:space="preserve"> No lot shall have more than one residence and it shall be a single family dwelling.</w:t>
      </w:r>
    </w:p>
    <w:p w:rsidR="00F7785D" w:rsidRDefault="00F7785D">
      <w:pPr>
        <w:ind w:left="720"/>
      </w:pPr>
    </w:p>
    <w:p w:rsidR="00F7785D" w:rsidRDefault="002E2E16">
      <w:pPr>
        <w:ind w:left="720"/>
      </w:pPr>
      <w:r>
        <w:t xml:space="preserve">4.2.2 </w:t>
      </w:r>
      <w:r>
        <w:rPr>
          <w:u w:val="single"/>
        </w:rPr>
        <w:t>Dwelling Floor Areas:</w:t>
      </w:r>
      <w:r>
        <w:t xml:space="preserve"> One story structures shall have not less than 1700 square feet of living space. Two story structures shall have not l</w:t>
      </w:r>
      <w:r>
        <w:t>ess than 2000 square feet of living space.</w:t>
      </w:r>
    </w:p>
    <w:p w:rsidR="00F7785D" w:rsidRDefault="00F7785D">
      <w:pPr>
        <w:ind w:left="720"/>
      </w:pPr>
    </w:p>
    <w:p w:rsidR="00F7785D" w:rsidRDefault="002E2E16">
      <w:pPr>
        <w:ind w:left="720"/>
      </w:pPr>
      <w:r>
        <w:t xml:space="preserve">4.2.3 </w:t>
      </w:r>
      <w:r>
        <w:rPr>
          <w:u w:val="single"/>
        </w:rPr>
        <w:t>Water Discharge:</w:t>
      </w:r>
      <w:r>
        <w:t xml:space="preserve"> Subsurface water is to be piped to rear drainage ditches except as directed or approved by the developer. </w:t>
      </w:r>
      <w:proofErr w:type="gramStart"/>
      <w:r>
        <w:t>Approved storm drainage system and detention basins to be maintained by the lot own</w:t>
      </w:r>
      <w:r>
        <w:t>ers.</w:t>
      </w:r>
      <w:proofErr w:type="gramEnd"/>
    </w:p>
    <w:p w:rsidR="00F7785D" w:rsidRDefault="00F7785D">
      <w:pPr>
        <w:ind w:left="720"/>
      </w:pPr>
    </w:p>
    <w:p w:rsidR="00F7785D" w:rsidRDefault="002E2E16">
      <w:pPr>
        <w:ind w:left="720"/>
      </w:pPr>
      <w:r>
        <w:t xml:space="preserve">4.2.4 </w:t>
      </w:r>
      <w:r>
        <w:rPr>
          <w:u w:val="single"/>
        </w:rPr>
        <w:t xml:space="preserve">Fencing, Storage Sheds, </w:t>
      </w:r>
      <w:proofErr w:type="gramStart"/>
      <w:r>
        <w:rPr>
          <w:u w:val="single"/>
        </w:rPr>
        <w:t>Pools</w:t>
      </w:r>
      <w:proofErr w:type="gramEnd"/>
      <w:r>
        <w:rPr>
          <w:u w:val="single"/>
        </w:rPr>
        <w:t>:</w:t>
      </w:r>
      <w:r>
        <w:t xml:space="preserve"> Fences shall not be erected in front of building set back line. Before any fence is erected on any lot, written approval must be obtained from Architectural Review Board and </w:t>
      </w:r>
      <w:proofErr w:type="spellStart"/>
      <w:r>
        <w:t>Knottingwood</w:t>
      </w:r>
      <w:proofErr w:type="spellEnd"/>
      <w:r>
        <w:t xml:space="preserve"> Home Owners Association. All fences are to be of wood construction; no stockade fences. Fences shall be erected so that the finished side faces the neighbors’ property.</w:t>
      </w:r>
    </w:p>
    <w:p w:rsidR="00F7785D" w:rsidRDefault="00F7785D">
      <w:pPr>
        <w:ind w:left="720"/>
      </w:pPr>
    </w:p>
    <w:p w:rsidR="00F7785D" w:rsidRDefault="002E2E16">
      <w:pPr>
        <w:ind w:left="720"/>
      </w:pPr>
      <w:r>
        <w:t>(</w:t>
      </w:r>
      <w:proofErr w:type="spellStart"/>
      <w:r>
        <w:t>i</w:t>
      </w:r>
      <w:proofErr w:type="spellEnd"/>
      <w:r>
        <w:t>)</w:t>
      </w:r>
      <w:r>
        <w:tab/>
        <w:t>Storage sheds of any type and above ground pools and pools designed for above gro</w:t>
      </w:r>
      <w:r>
        <w:t>und use are prohibited.</w:t>
      </w:r>
    </w:p>
    <w:p w:rsidR="00F7785D" w:rsidRDefault="00F7785D">
      <w:pPr>
        <w:ind w:left="720"/>
      </w:pPr>
    </w:p>
    <w:p w:rsidR="00F7785D" w:rsidRDefault="002E2E16">
      <w:pPr>
        <w:ind w:left="720"/>
      </w:pPr>
      <w:r>
        <w:t>(ii)</w:t>
      </w:r>
      <w:r>
        <w:tab/>
        <w:t>Installation of permanent recreational equipment such as exercise equipment, jungle gyms and swing sets, exclusive of basketball boards, shall be limited to rear yards only.</w:t>
      </w:r>
    </w:p>
    <w:p w:rsidR="00F7785D" w:rsidRDefault="00F7785D">
      <w:pPr>
        <w:ind w:left="720"/>
      </w:pPr>
    </w:p>
    <w:p w:rsidR="00F7785D" w:rsidRDefault="002E2E16">
      <w:pPr>
        <w:autoSpaceDE w:val="0"/>
        <w:autoSpaceDN w:val="0"/>
        <w:adjustRightInd w:val="0"/>
        <w:ind w:left="720"/>
        <w:rPr>
          <w:b/>
          <w:color w:val="000000"/>
        </w:rPr>
      </w:pPr>
      <w:r>
        <w:t xml:space="preserve">4.2.5 </w:t>
      </w:r>
      <w:r>
        <w:rPr>
          <w:u w:val="single"/>
        </w:rPr>
        <w:t>Completion:</w:t>
      </w:r>
      <w:r>
        <w:t xml:space="preserve"> When construction of a residence </w:t>
      </w:r>
      <w:r>
        <w:t>or any other building is started, it shall be completed on the outside, including paved driveway, grading and seeding or sodding, within one (1) year of the commencement of construction.</w:t>
      </w:r>
    </w:p>
    <w:p w:rsidR="00F7785D" w:rsidRDefault="00F7785D">
      <w:pPr>
        <w:jc w:val="center"/>
        <w:rPr>
          <w:rStyle w:val="InitialStyle"/>
          <w:bCs/>
          <w:u w:val="single"/>
        </w:rPr>
      </w:pPr>
    </w:p>
    <w:p w:rsidR="00F7785D" w:rsidRDefault="00F7785D">
      <w:pPr>
        <w:rPr>
          <w:rStyle w:val="InitialStyle"/>
          <w:bCs/>
          <w:u w:val="single"/>
        </w:rPr>
      </w:pPr>
    </w:p>
    <w:sectPr w:rsidR="00F7785D" w:rsidSect="00617DF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2E16" w:rsidRDefault="002E2E16">
      <w:r>
        <w:separator/>
      </w:r>
    </w:p>
  </w:endnote>
  <w:endnote w:type="continuationSeparator" w:id="0">
    <w:p w:rsidR="002E2E16" w:rsidRDefault="002E2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DFA" w:rsidRDefault="00617DF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85D" w:rsidRDefault="002E2E16">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sidR="00617DFA">
      <w:rPr>
        <w:rStyle w:val="PageNumber"/>
        <w:noProof/>
      </w:rPr>
      <w:t>2</w:t>
    </w:r>
    <w:r>
      <w:rPr>
        <w:rStyle w:val="PageNumber"/>
      </w:rPr>
      <w:fldChar w:fldCharType="end"/>
    </w:r>
  </w:p>
  <w:p w:rsidR="00F7785D" w:rsidRDefault="002E2E16">
    <w:pPr>
      <w:pStyle w:val="Footer"/>
      <w:rPr>
        <w:sz w:val="18"/>
      </w:rPr>
    </w:pPr>
    <w:r>
      <w:rPr>
        <w:rStyle w:val="PageNumber"/>
        <w:sz w:val="18"/>
      </w:rPr>
      <w:fldChar w:fldCharType="begin"/>
    </w:r>
    <w:r>
      <w:rPr>
        <w:rStyle w:val="PageNumber"/>
        <w:sz w:val="18"/>
      </w:rPr>
      <w:instrText xml:space="preserve"> FILENAME </w:instrText>
    </w:r>
    <w:r>
      <w:rPr>
        <w:rStyle w:val="PageNumber"/>
        <w:sz w:val="18"/>
      </w:rPr>
      <w:fldChar w:fldCharType="separate"/>
    </w:r>
    <w:r>
      <w:rPr>
        <w:rStyle w:val="PageNumber"/>
        <w:noProof/>
        <w:sz w:val="18"/>
      </w:rPr>
      <w:t>2249908_2.DOCX</w:t>
    </w:r>
    <w:r>
      <w:rPr>
        <w:rStyle w:val="PageNumber"/>
        <w:sz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85D" w:rsidRDefault="00F7785D">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2E16" w:rsidRDefault="002E2E16">
      <w:r>
        <w:separator/>
      </w:r>
    </w:p>
  </w:footnote>
  <w:footnote w:type="continuationSeparator" w:id="0">
    <w:p w:rsidR="002E2E16" w:rsidRDefault="002E2E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DFA" w:rsidRDefault="00617DF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DFA" w:rsidRDefault="00617DF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DFA" w:rsidRDefault="00617DFA">
    <w:pPr>
      <w:pStyle w:val="Header"/>
    </w:pPr>
    <w:bookmarkStart w:id="0" w:name="_GoBack"/>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E6C3202"/>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B27CE458"/>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32E4C7B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222671FA"/>
    <w:lvl w:ilvl="0">
      <w:start w:val="1"/>
      <w:numFmt w:val="decimal"/>
      <w:pStyle w:val="ListNumber2"/>
      <w:lvlText w:val="%1."/>
      <w:lvlJc w:val="left"/>
      <w:pPr>
        <w:tabs>
          <w:tab w:val="num" w:pos="720"/>
        </w:tabs>
        <w:ind w:left="720" w:hanging="360"/>
      </w:pPr>
    </w:lvl>
  </w:abstractNum>
  <w:abstractNum w:abstractNumId="4">
    <w:nsid w:val="FFFFFF80"/>
    <w:multiLevelType w:val="singleLevel"/>
    <w:tmpl w:val="D1CC1A24"/>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E30244F6"/>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187C8B78"/>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1EB42556"/>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21EE2A7C"/>
    <w:lvl w:ilvl="0">
      <w:start w:val="1"/>
      <w:numFmt w:val="decimal"/>
      <w:pStyle w:val="ListNumber"/>
      <w:lvlText w:val="%1."/>
      <w:lvlJc w:val="left"/>
      <w:pPr>
        <w:tabs>
          <w:tab w:val="num" w:pos="360"/>
        </w:tabs>
        <w:ind w:left="360" w:hanging="360"/>
      </w:pPr>
    </w:lvl>
  </w:abstractNum>
  <w:abstractNum w:abstractNumId="9">
    <w:nsid w:val="FFFFFF89"/>
    <w:multiLevelType w:val="singleLevel"/>
    <w:tmpl w:val="2D7A008E"/>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1BEE41E0"/>
    <w:multiLevelType w:val="multilevel"/>
    <w:tmpl w:val="2ED86A50"/>
    <w:lvl w:ilvl="0">
      <w:start w:val="1"/>
      <w:numFmt w:val="decimal"/>
      <w:pStyle w:val="WTX-Heading1-1"/>
      <w:lvlText w:val="%1.   "/>
      <w:lvlJc w:val="left"/>
      <w:pPr>
        <w:tabs>
          <w:tab w:val="num" w:pos="1080"/>
        </w:tabs>
        <w:ind w:left="0" w:firstLine="720"/>
      </w:pPr>
      <w:rPr>
        <w:rFonts w:hint="default"/>
        <w:b/>
        <w:i w:val="0"/>
      </w:rPr>
    </w:lvl>
    <w:lvl w:ilvl="1">
      <w:start w:val="1"/>
      <w:numFmt w:val="decimal"/>
      <w:pStyle w:val="WTX-Heading2-1"/>
      <w:isLgl/>
      <w:lvlText w:val="%1.%2  "/>
      <w:lvlJc w:val="left"/>
      <w:pPr>
        <w:tabs>
          <w:tab w:val="num" w:pos="1800"/>
        </w:tabs>
        <w:ind w:left="720" w:firstLine="720"/>
      </w:pPr>
      <w:rPr>
        <w:rFonts w:hint="default"/>
        <w:b w:val="0"/>
        <w:i/>
      </w:rPr>
    </w:lvl>
    <w:lvl w:ilvl="2">
      <w:start w:val="1"/>
      <w:numFmt w:val="lowerLetter"/>
      <w:pStyle w:val="WTX-Heading3-1"/>
      <w:lvlText w:val="(%3)   "/>
      <w:lvlJc w:val="left"/>
      <w:pPr>
        <w:tabs>
          <w:tab w:val="num" w:pos="2520"/>
        </w:tabs>
        <w:ind w:left="1440" w:firstLine="720"/>
      </w:pPr>
      <w:rPr>
        <w:rFonts w:hint="default"/>
        <w:b w:val="0"/>
        <w:i/>
      </w:rPr>
    </w:lvl>
    <w:lvl w:ilvl="3">
      <w:start w:val="1"/>
      <w:numFmt w:val="lowerRoman"/>
      <w:lvlText w:val="(%4)"/>
      <w:lvlJc w:val="left"/>
      <w:pPr>
        <w:tabs>
          <w:tab w:val="num" w:pos="3600"/>
        </w:tabs>
        <w:ind w:left="2160" w:firstLine="720"/>
      </w:pPr>
      <w:rPr>
        <w:rFonts w:hint="default"/>
      </w:rPr>
    </w:lvl>
    <w:lvl w:ilvl="4">
      <w:start w:val="1"/>
      <w:numFmt w:val="decimal"/>
      <w:lvlText w:val="(%5)"/>
      <w:lvlJc w:val="left"/>
      <w:pPr>
        <w:tabs>
          <w:tab w:val="num" w:pos="4320"/>
        </w:tabs>
        <w:ind w:left="2880" w:firstLine="720"/>
      </w:pPr>
      <w:rPr>
        <w:rFonts w:hint="default"/>
      </w:rPr>
    </w:lvl>
    <w:lvl w:ilvl="5">
      <w:start w:val="1"/>
      <w:numFmt w:val="lowerLetter"/>
      <w:lvlText w:val="%6)"/>
      <w:lvlJc w:val="left"/>
      <w:pPr>
        <w:tabs>
          <w:tab w:val="num" w:pos="5040"/>
        </w:tabs>
        <w:ind w:left="3600" w:firstLine="720"/>
      </w:pPr>
      <w:rPr>
        <w:rFonts w:hint="default"/>
      </w:rPr>
    </w:lvl>
    <w:lvl w:ilvl="6">
      <w:start w:val="1"/>
      <w:numFmt w:val="lowerRoman"/>
      <w:lvlText w:val="%7)"/>
      <w:lvlJc w:val="left"/>
      <w:pPr>
        <w:tabs>
          <w:tab w:val="num" w:pos="5760"/>
        </w:tabs>
        <w:ind w:left="4320" w:firstLine="720"/>
      </w:pPr>
      <w:rPr>
        <w:rFonts w:hint="default"/>
      </w:rPr>
    </w:lvl>
    <w:lvl w:ilvl="7">
      <w:start w:val="1"/>
      <w:numFmt w:val="decimal"/>
      <w:lvlText w:val="%8)"/>
      <w:lvlJc w:val="left"/>
      <w:pPr>
        <w:tabs>
          <w:tab w:val="num" w:pos="6480"/>
        </w:tabs>
        <w:ind w:left="5040" w:firstLine="720"/>
      </w:pPr>
      <w:rPr>
        <w:rFonts w:hint="default"/>
      </w:rPr>
    </w:lvl>
    <w:lvl w:ilvl="8">
      <w:start w:val="1"/>
      <w:numFmt w:val="lowerLetter"/>
      <w:lvlText w:val="%9."/>
      <w:lvlJc w:val="left"/>
      <w:pPr>
        <w:tabs>
          <w:tab w:val="num" w:pos="7200"/>
        </w:tabs>
        <w:ind w:left="5760" w:firstLine="720"/>
      </w:pPr>
      <w:rPr>
        <w:rFonts w:hint="default"/>
      </w:rPr>
    </w:lvl>
  </w:abstractNum>
  <w:abstractNum w:abstractNumId="11">
    <w:nsid w:val="335039DC"/>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nsid w:val="446B0E7C"/>
    <w:multiLevelType w:val="multilevel"/>
    <w:tmpl w:val="25245A9E"/>
    <w:lvl w:ilvl="0">
      <w:start w:val="1"/>
      <w:numFmt w:val="cardinalText"/>
      <w:lvlRestart w:val="0"/>
      <w:pStyle w:val="L1A"/>
      <w:suff w:val="nothing"/>
      <w:lvlText w:val="Article %1"/>
      <w:lvlJc w:val="left"/>
      <w:pPr>
        <w:ind w:left="0" w:firstLine="0"/>
      </w:pPr>
      <w:rPr>
        <w:rFonts w:ascii="Times New Roman Bold" w:hAnsi="Times New Roman Bold" w:cs="Times New Roman" w:hint="default"/>
        <w:b/>
        <w:i w:val="0"/>
        <w:caps/>
        <w:smallCaps w:val="0"/>
        <w:u w:val="none"/>
      </w:rPr>
    </w:lvl>
    <w:lvl w:ilvl="1">
      <w:start w:val="1"/>
      <w:numFmt w:val="decimal"/>
      <w:pStyle w:val="L2A"/>
      <w:isLgl/>
      <w:lvlText w:val="%1.%2"/>
      <w:lvlJc w:val="left"/>
      <w:pPr>
        <w:tabs>
          <w:tab w:val="num" w:pos="2520"/>
        </w:tabs>
        <w:ind w:left="0" w:firstLine="720"/>
      </w:pPr>
      <w:rPr>
        <w:rFonts w:ascii="Times New Roman" w:hAnsi="Times New Roman" w:cs="Times New Roman" w:hint="default"/>
        <w:b w:val="0"/>
        <w:i w:val="0"/>
        <w:caps w:val="0"/>
        <w:u w:val="none"/>
      </w:rPr>
    </w:lvl>
    <w:lvl w:ilvl="2">
      <w:start w:val="1"/>
      <w:numFmt w:val="lowerLetter"/>
      <w:lvlText w:val="(%3)"/>
      <w:lvlJc w:val="left"/>
      <w:pPr>
        <w:tabs>
          <w:tab w:val="num" w:pos="1800"/>
        </w:tabs>
        <w:ind w:left="720" w:firstLine="720"/>
      </w:pPr>
      <w:rPr>
        <w:rFonts w:ascii="Times New Roman" w:hAnsi="Times New Roman" w:cs="Times New Roman" w:hint="default"/>
        <w:b w:val="0"/>
        <w:i w:val="0"/>
        <w:caps w:val="0"/>
        <w:u w:val="none"/>
      </w:rPr>
    </w:lvl>
    <w:lvl w:ilvl="3">
      <w:start w:val="1"/>
      <w:numFmt w:val="lowerRoman"/>
      <w:lvlText w:val="(%4)"/>
      <w:lvlJc w:val="left"/>
      <w:pPr>
        <w:tabs>
          <w:tab w:val="num" w:pos="2880"/>
        </w:tabs>
        <w:ind w:left="1440" w:firstLine="720"/>
      </w:pPr>
      <w:rPr>
        <w:rFonts w:ascii="Times New Roman" w:hAnsi="Times New Roman" w:cs="Times New Roman" w:hint="default"/>
        <w:b w:val="0"/>
        <w:i w:val="0"/>
        <w:caps w:val="0"/>
        <w:u w:val="none"/>
      </w:rPr>
    </w:lvl>
    <w:lvl w:ilvl="4">
      <w:start w:val="1"/>
      <w:numFmt w:val="decimal"/>
      <w:lvlText w:val="(%5)"/>
      <w:lvlJc w:val="left"/>
      <w:pPr>
        <w:tabs>
          <w:tab w:val="num" w:pos="3600"/>
        </w:tabs>
        <w:ind w:left="2160" w:firstLine="720"/>
      </w:pPr>
      <w:rPr>
        <w:rFonts w:ascii="Times New Roman" w:hAnsi="Times New Roman" w:cs="Times New Roman" w:hint="default"/>
        <w:b w:val="0"/>
        <w:i w:val="0"/>
        <w:caps w:val="0"/>
        <w:u w:val="none"/>
      </w:rPr>
    </w:lvl>
    <w:lvl w:ilvl="5">
      <w:start w:val="1"/>
      <w:numFmt w:val="lowerLetter"/>
      <w:lvlText w:val="%6)"/>
      <w:lvlJc w:val="left"/>
      <w:pPr>
        <w:tabs>
          <w:tab w:val="num" w:pos="3960"/>
        </w:tabs>
        <w:ind w:left="2520" w:firstLine="720"/>
      </w:pPr>
      <w:rPr>
        <w:rFonts w:ascii="Times New Roman" w:hAnsi="Times New Roman" w:cs="Times New Roman" w:hint="default"/>
        <w:b w:val="0"/>
        <w:i w:val="0"/>
        <w:caps w:val="0"/>
        <w:u w:val="none"/>
      </w:rPr>
    </w:lvl>
    <w:lvl w:ilvl="6">
      <w:start w:val="1"/>
      <w:numFmt w:val="lowerRoman"/>
      <w:lvlText w:val="%7)"/>
      <w:lvlJc w:val="left"/>
      <w:pPr>
        <w:tabs>
          <w:tab w:val="num" w:pos="4320"/>
        </w:tabs>
        <w:ind w:left="2880" w:firstLine="720"/>
      </w:pPr>
      <w:rPr>
        <w:rFonts w:ascii="Times New Roman" w:hAnsi="Times New Roman" w:cs="Times New Roman" w:hint="default"/>
        <w:b w:val="0"/>
        <w:i w:val="0"/>
        <w:caps w:val="0"/>
        <w:u w:val="none"/>
      </w:rPr>
    </w:lvl>
    <w:lvl w:ilvl="7">
      <w:start w:val="1"/>
      <w:numFmt w:val="decimal"/>
      <w:lvlText w:val="%8)"/>
      <w:lvlJc w:val="left"/>
      <w:pPr>
        <w:tabs>
          <w:tab w:val="num" w:pos="4680"/>
        </w:tabs>
        <w:ind w:left="3240" w:firstLine="720"/>
      </w:pPr>
      <w:rPr>
        <w:rFonts w:ascii="Times New Roman" w:hAnsi="Times New Roman" w:cs="Times New Roman" w:hint="default"/>
        <w:b w:val="0"/>
        <w:i w:val="0"/>
        <w:caps w:val="0"/>
        <w:u w:val="none"/>
      </w:rPr>
    </w:lvl>
    <w:lvl w:ilvl="8">
      <w:start w:val="1"/>
      <w:numFmt w:val="lowerLetter"/>
      <w:lvlText w:val="%9."/>
      <w:lvlJc w:val="left"/>
      <w:pPr>
        <w:tabs>
          <w:tab w:val="num" w:pos="5040"/>
        </w:tabs>
        <w:ind w:left="3600" w:firstLine="720"/>
      </w:pPr>
      <w:rPr>
        <w:rFonts w:ascii="Times New Roman" w:hAnsi="Times New Roman" w:cs="Times New Roman" w:hint="default"/>
        <w:b w:val="0"/>
        <w:i w:val="0"/>
        <w:caps w:val="0"/>
        <w:u w:val="none"/>
      </w:rPr>
    </w:lvl>
  </w:abstractNum>
  <w:abstractNum w:abstractNumId="13">
    <w:nsid w:val="46185C8D"/>
    <w:multiLevelType w:val="hybridMultilevel"/>
    <w:tmpl w:val="B52E4AC8"/>
    <w:lvl w:ilvl="0" w:tplc="F068551C">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658D103E"/>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5">
    <w:nsid w:val="6D6634D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3"/>
  </w:num>
  <w:num w:numId="2">
    <w:abstractNumId w:val="9"/>
  </w:num>
  <w:num w:numId="3">
    <w:abstractNumId w:val="7"/>
  </w:num>
  <w:num w:numId="4">
    <w:abstractNumId w:val="14"/>
  </w:num>
  <w:num w:numId="5">
    <w:abstractNumId w:val="15"/>
  </w:num>
  <w:num w:numId="6">
    <w:abstractNumId w:val="11"/>
  </w:num>
  <w:num w:numId="7">
    <w:abstractNumId w:val="5"/>
  </w:num>
  <w:num w:numId="8">
    <w:abstractNumId w:val="4"/>
  </w:num>
  <w:num w:numId="9">
    <w:abstractNumId w:val="1"/>
  </w:num>
  <w:num w:numId="10">
    <w:abstractNumId w:val="0"/>
  </w:num>
  <w:num w:numId="11">
    <w:abstractNumId w:val="6"/>
  </w:num>
  <w:num w:numId="12">
    <w:abstractNumId w:val="8"/>
  </w:num>
  <w:num w:numId="13">
    <w:abstractNumId w:val="3"/>
  </w:num>
  <w:num w:numId="14">
    <w:abstractNumId w:val="2"/>
  </w:num>
  <w:num w:numId="15">
    <w:abstractNumId w:val="12"/>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85D"/>
    <w:rsid w:val="002E2E16"/>
    <w:rsid w:val="00617DFA"/>
    <w:rsid w:val="00801170"/>
    <w:rsid w:val="00F77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sz w:val="24"/>
      <w:szCs w:val="24"/>
    </w:rPr>
  </w:style>
  <w:style w:type="paragraph" w:styleId="Heading1">
    <w:name w:val="heading 1"/>
    <w:basedOn w:val="Normal"/>
    <w:next w:val="Normal"/>
    <w:qFormat/>
    <w:pPr>
      <w:keepNext/>
      <w:spacing w:after="240"/>
      <w:outlineLvl w:val="0"/>
    </w:pPr>
    <w:rPr>
      <w:rFonts w:cs="Arial"/>
      <w:bCs/>
      <w:szCs w:val="32"/>
    </w:rPr>
  </w:style>
  <w:style w:type="paragraph" w:styleId="Heading2">
    <w:name w:val="heading 2"/>
    <w:basedOn w:val="Normal"/>
    <w:next w:val="Normal"/>
    <w:qFormat/>
    <w:pPr>
      <w:spacing w:after="240"/>
      <w:outlineLvl w:val="1"/>
    </w:pPr>
    <w:rPr>
      <w:rFonts w:cs="Arial"/>
      <w:bCs/>
      <w:iCs/>
      <w:szCs w:val="28"/>
    </w:rPr>
  </w:style>
  <w:style w:type="paragraph" w:styleId="Heading3">
    <w:name w:val="heading 3"/>
    <w:basedOn w:val="Normal"/>
    <w:next w:val="Normal"/>
    <w:qFormat/>
    <w:pPr>
      <w:spacing w:after="240"/>
      <w:outlineLvl w:val="2"/>
    </w:pPr>
    <w:rPr>
      <w:rFonts w:cs="Arial"/>
      <w:bCs/>
      <w:szCs w:val="26"/>
    </w:rPr>
  </w:style>
  <w:style w:type="paragraph" w:styleId="Heading4">
    <w:name w:val="heading 4"/>
    <w:basedOn w:val="Normal"/>
    <w:next w:val="Normal"/>
    <w:qFormat/>
    <w:pPr>
      <w:spacing w:after="240"/>
      <w:outlineLvl w:val="3"/>
    </w:pPr>
    <w:rPr>
      <w:bCs/>
      <w:szCs w:val="28"/>
    </w:rPr>
  </w:style>
  <w:style w:type="paragraph" w:styleId="Heading5">
    <w:name w:val="heading 5"/>
    <w:basedOn w:val="Normal"/>
    <w:next w:val="Normal"/>
    <w:qFormat/>
    <w:pPr>
      <w:spacing w:after="240"/>
      <w:outlineLvl w:val="4"/>
    </w:pPr>
    <w:rPr>
      <w:bCs/>
      <w:iCs/>
      <w:szCs w:val="26"/>
    </w:rPr>
  </w:style>
  <w:style w:type="paragraph" w:styleId="Heading6">
    <w:name w:val="heading 6"/>
    <w:basedOn w:val="Normal"/>
    <w:next w:val="Normal"/>
    <w:qFormat/>
    <w:pPr>
      <w:spacing w:after="240"/>
      <w:outlineLvl w:val="5"/>
    </w:pPr>
    <w:rPr>
      <w:bCs/>
      <w:szCs w:val="22"/>
    </w:rPr>
  </w:style>
  <w:style w:type="paragraph" w:styleId="Heading7">
    <w:name w:val="heading 7"/>
    <w:basedOn w:val="Normal"/>
    <w:next w:val="Normal"/>
    <w:qFormat/>
    <w:pPr>
      <w:spacing w:after="240"/>
      <w:outlineLvl w:val="6"/>
    </w:pPr>
  </w:style>
  <w:style w:type="paragraph" w:styleId="Heading8">
    <w:name w:val="heading 8"/>
    <w:basedOn w:val="Normal"/>
    <w:next w:val="Normal"/>
    <w:qFormat/>
    <w:pPr>
      <w:spacing w:after="240"/>
      <w:outlineLvl w:val="7"/>
    </w:pPr>
    <w:rPr>
      <w:iCs/>
    </w:rPr>
  </w:style>
  <w:style w:type="paragraph" w:styleId="Heading9">
    <w:name w:val="heading 9"/>
    <w:basedOn w:val="Normal"/>
    <w:next w:val="Normal"/>
    <w:qFormat/>
    <w:pPr>
      <w:spacing w:after="24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608"/>
        <w:tab w:val="right" w:pos="9360"/>
      </w:tabs>
    </w:pPr>
  </w:style>
  <w:style w:type="paragraph" w:styleId="Footer">
    <w:name w:val="footer"/>
    <w:basedOn w:val="Normal"/>
    <w:pPr>
      <w:tabs>
        <w:tab w:val="center" w:pos="4608"/>
        <w:tab w:val="right" w:pos="9360"/>
      </w:tabs>
    </w:pPr>
  </w:style>
  <w:style w:type="character" w:styleId="PageNumber">
    <w:name w:val="page number"/>
    <w:basedOn w:val="DefaultParagraphFont"/>
  </w:style>
  <w:style w:type="character" w:customStyle="1" w:styleId="InitialStyle">
    <w:name w:val="InitialStyle"/>
    <w:rPr>
      <w:rFonts w:ascii="Times New Roman" w:hAnsi="Times New Roman"/>
      <w:b/>
      <w:sz w:val="24"/>
      <w:szCs w:val="24"/>
    </w:rPr>
  </w:style>
  <w:style w:type="paragraph" w:styleId="BodyText">
    <w:name w:val="Body Text"/>
    <w:basedOn w:val="Normal"/>
    <w:pPr>
      <w:spacing w:after="240"/>
    </w:pPr>
  </w:style>
  <w:style w:type="paragraph" w:styleId="BodyTextFirstIndent">
    <w:name w:val="Body Text First Indent"/>
    <w:aliases w:val="Style 10"/>
    <w:basedOn w:val="BodyText"/>
    <w:pPr>
      <w:widowControl/>
      <w:ind w:firstLine="720"/>
    </w:pPr>
  </w:style>
  <w:style w:type="paragraph" w:styleId="BlockText">
    <w:name w:val="Block Text"/>
    <w:basedOn w:val="Normal"/>
    <w:pPr>
      <w:spacing w:after="240"/>
      <w:ind w:left="1440" w:right="1440"/>
    </w:pPr>
  </w:style>
  <w:style w:type="paragraph" w:styleId="BodyText2">
    <w:name w:val="Body Text 2"/>
    <w:basedOn w:val="Normal"/>
    <w:pPr>
      <w:spacing w:line="480" w:lineRule="auto"/>
    </w:pPr>
  </w:style>
  <w:style w:type="paragraph" w:styleId="BodyTextIndent">
    <w:name w:val="Body Text Indent"/>
    <w:basedOn w:val="Normal"/>
    <w:pPr>
      <w:spacing w:after="240"/>
      <w:ind w:left="720"/>
    </w:pPr>
  </w:style>
  <w:style w:type="paragraph" w:styleId="BodyTextFirstIndent2">
    <w:name w:val="Body Text First Indent 2"/>
    <w:basedOn w:val="Normal"/>
    <w:pPr>
      <w:spacing w:line="480" w:lineRule="auto"/>
      <w:ind w:firstLine="720"/>
    </w:pPr>
  </w:style>
  <w:style w:type="paragraph" w:styleId="BodyTextIndent2">
    <w:name w:val="Body Text Indent 2"/>
    <w:basedOn w:val="Normal"/>
    <w:pPr>
      <w:spacing w:line="480" w:lineRule="auto"/>
      <w:ind w:left="720"/>
    </w:pPr>
  </w:style>
  <w:style w:type="paragraph" w:styleId="Closing">
    <w:name w:val="Closing"/>
    <w:basedOn w:val="Normal"/>
    <w:pPr>
      <w:spacing w:after="120"/>
      <w:ind w:left="4320"/>
    </w:pPr>
  </w:style>
  <w:style w:type="paragraph" w:styleId="EnvelopeAddress">
    <w:name w:val="envelope address"/>
    <w:basedOn w:val="Normal"/>
    <w:pPr>
      <w:framePr w:w="7920" w:h="1980" w:hRule="exact" w:hSpace="180" w:wrap="auto" w:hAnchor="page" w:xAlign="center" w:yAlign="bottom"/>
      <w:ind w:left="2880"/>
    </w:pPr>
    <w:rPr>
      <w:rFonts w:cs="Arial"/>
    </w:rPr>
  </w:style>
  <w:style w:type="paragraph" w:styleId="EnvelopeReturn">
    <w:name w:val="envelope return"/>
    <w:basedOn w:val="Normal"/>
    <w:rPr>
      <w:rFonts w:cs="Arial"/>
      <w:sz w:val="20"/>
      <w:szCs w:val="20"/>
    </w:rPr>
  </w:style>
  <w:style w:type="paragraph" w:styleId="FootnoteText">
    <w:name w:val="footnote text"/>
    <w:basedOn w:val="Normal"/>
    <w:semiHidden/>
    <w:pPr>
      <w:spacing w:before="60" w:after="120"/>
      <w:ind w:left="216" w:firstLine="432"/>
      <w:contextualSpacing/>
    </w:pPr>
    <w:rPr>
      <w:sz w:val="20"/>
      <w:szCs w:val="20"/>
    </w:rPr>
  </w:style>
  <w:style w:type="paragraph" w:styleId="Salutation">
    <w:name w:val="Salutation"/>
    <w:basedOn w:val="Normal"/>
    <w:next w:val="Normal"/>
    <w:pPr>
      <w:spacing w:after="240"/>
    </w:pPr>
  </w:style>
  <w:style w:type="paragraph" w:styleId="Signature">
    <w:name w:val="Signature"/>
    <w:basedOn w:val="Normal"/>
    <w:pPr>
      <w:ind w:left="5040"/>
    </w:pPr>
  </w:style>
  <w:style w:type="paragraph" w:customStyle="1" w:styleId="FootnoteTextMore">
    <w:name w:val="Footnote Text More"/>
    <w:basedOn w:val="Normal"/>
    <w:semiHidden/>
    <w:pPr>
      <w:spacing w:after="120"/>
      <w:ind w:left="216"/>
    </w:pPr>
    <w:rPr>
      <w:sz w:val="20"/>
    </w:rPr>
  </w:style>
  <w:style w:type="paragraph" w:styleId="Index1">
    <w:name w:val="index 1"/>
    <w:basedOn w:val="Normal"/>
    <w:next w:val="Normal"/>
    <w:autoRedefine/>
    <w:semiHidden/>
    <w:pPr>
      <w:ind w:left="240" w:hanging="240"/>
    </w:pPr>
  </w:style>
  <w:style w:type="paragraph" w:styleId="IndexHeading">
    <w:name w:val="index heading"/>
    <w:basedOn w:val="Normal"/>
    <w:next w:val="Index1"/>
    <w:semiHidden/>
    <w:rPr>
      <w:rFonts w:cs="Arial"/>
      <w:b/>
      <w:bCs/>
    </w:rPr>
  </w:style>
  <w:style w:type="paragraph" w:styleId="Subtitle">
    <w:name w:val="Subtitle"/>
    <w:basedOn w:val="Normal"/>
    <w:qFormat/>
    <w:pPr>
      <w:spacing w:after="240"/>
      <w:jc w:val="center"/>
      <w:outlineLvl w:val="1"/>
    </w:pPr>
    <w:rPr>
      <w:rFonts w:ascii="Times New Roman Bold" w:hAnsi="Times New Roman Bold" w:cs="Arial"/>
      <w:b/>
      <w:caps/>
      <w:u w:val="single"/>
    </w:rPr>
  </w:style>
  <w:style w:type="paragraph" w:customStyle="1" w:styleId="SubTitle2">
    <w:name w:val="SubTitle 2"/>
    <w:basedOn w:val="Normal"/>
    <w:semiHidden/>
    <w:rPr>
      <w:u w:val="single"/>
    </w:rPr>
  </w:style>
  <w:style w:type="paragraph" w:styleId="Title">
    <w:name w:val="Title"/>
    <w:basedOn w:val="Normal"/>
    <w:qFormat/>
    <w:pPr>
      <w:spacing w:after="240"/>
      <w:jc w:val="center"/>
      <w:outlineLvl w:val="0"/>
    </w:pPr>
    <w:rPr>
      <w:rFonts w:ascii="Times New Roman Bold" w:hAnsi="Times New Roman Bold" w:cs="Arial"/>
      <w:b/>
      <w:bCs/>
      <w:caps/>
    </w:rPr>
  </w:style>
  <w:style w:type="paragraph" w:customStyle="1" w:styleId="Title2">
    <w:name w:val="Title 2"/>
    <w:basedOn w:val="Normal"/>
    <w:semiHidden/>
    <w:pPr>
      <w:spacing w:after="360"/>
      <w:jc w:val="center"/>
    </w:pPr>
    <w:rPr>
      <w:b/>
      <w:caps/>
      <w:sz w:val="28"/>
      <w:szCs w:val="28"/>
    </w:rPr>
  </w:style>
  <w:style w:type="paragraph" w:customStyle="1" w:styleId="Title3">
    <w:name w:val="Title 3"/>
    <w:basedOn w:val="Normal"/>
    <w:semiHidden/>
    <w:pPr>
      <w:spacing w:after="240"/>
      <w:jc w:val="center"/>
    </w:pPr>
    <w:rPr>
      <w:b/>
      <w:caps/>
    </w:rPr>
  </w:style>
  <w:style w:type="paragraph" w:styleId="TOAHeading">
    <w:name w:val="toa heading"/>
    <w:basedOn w:val="Normal"/>
    <w:next w:val="Normal"/>
    <w:semiHidden/>
    <w:pPr>
      <w:spacing w:before="120"/>
    </w:pPr>
    <w:rPr>
      <w:rFonts w:cs="Arial"/>
      <w:b/>
      <w:bCs/>
    </w:rPr>
  </w:style>
  <w:style w:type="paragraph" w:styleId="TOC9">
    <w:name w:val="toc 9"/>
    <w:basedOn w:val="Normal"/>
    <w:next w:val="Normal"/>
    <w:autoRedefine/>
    <w:semiHidden/>
    <w:pPr>
      <w:ind w:left="1920"/>
    </w:pPr>
  </w:style>
  <w:style w:type="paragraph" w:customStyle="1" w:styleId="BodyTextFirstIndent3">
    <w:name w:val="Body Text First Indent 3"/>
    <w:basedOn w:val="Normal"/>
    <w:pPr>
      <w:spacing w:after="240"/>
      <w:ind w:firstLine="720"/>
    </w:pPr>
    <w:rPr>
      <w:sz w:val="16"/>
    </w:rPr>
  </w:style>
  <w:style w:type="paragraph" w:styleId="BodyTextIndent3">
    <w:name w:val="Body Text Indent 3"/>
    <w:basedOn w:val="Normal"/>
    <w:pPr>
      <w:spacing w:after="240"/>
      <w:ind w:left="720"/>
    </w:pPr>
    <w:rPr>
      <w:sz w:val="16"/>
      <w:szCs w:val="16"/>
    </w:rPr>
  </w:style>
  <w:style w:type="paragraph" w:styleId="BodyText3">
    <w:name w:val="Body Text 3"/>
    <w:basedOn w:val="Normal"/>
    <w:pPr>
      <w:spacing w:after="240"/>
    </w:pPr>
    <w:rPr>
      <w:sz w:val="16"/>
      <w:szCs w:val="16"/>
    </w:rPr>
  </w:style>
  <w:style w:type="character" w:styleId="FootnoteReference">
    <w:name w:val="footnote reference"/>
    <w:basedOn w:val="DefaultParagraphFont"/>
    <w:semiHidden/>
    <w:rPr>
      <w:vertAlign w:val="superscript"/>
    </w:rPr>
  </w:style>
  <w:style w:type="paragraph" w:styleId="ListBullet">
    <w:name w:val="List Bullet"/>
    <w:basedOn w:val="Normal"/>
    <w:next w:val="ListBullet2"/>
    <w:autoRedefine/>
    <w:pPr>
      <w:numPr>
        <w:numId w:val="2"/>
      </w:numPr>
      <w:spacing w:after="240"/>
    </w:pPr>
    <w:rPr>
      <w:b/>
    </w:rPr>
  </w:style>
  <w:style w:type="paragraph" w:styleId="ListBullet2">
    <w:name w:val="List Bullet 2"/>
    <w:basedOn w:val="Normal"/>
    <w:autoRedefine/>
    <w:pPr>
      <w:numPr>
        <w:numId w:val="3"/>
      </w:numPr>
      <w:spacing w:after="240"/>
    </w:pPr>
    <w:rPr>
      <w:b/>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cs="Arial"/>
    </w:rPr>
  </w:style>
  <w:style w:type="paragraph" w:styleId="PlainText">
    <w:name w:val="Plain Text"/>
    <w:basedOn w:val="Normal"/>
    <w:rPr>
      <w:rFonts w:cs="Courier New"/>
      <w:szCs w:val="20"/>
    </w:rPr>
  </w:style>
  <w:style w:type="paragraph" w:customStyle="1" w:styleId="Regarding">
    <w:name w:val="Regarding"/>
    <w:basedOn w:val="Normal"/>
    <w:next w:val="Salutation"/>
    <w:semiHidden/>
    <w:pPr>
      <w:spacing w:after="240"/>
      <w:ind w:left="1440" w:hanging="720"/>
    </w:pPr>
  </w:style>
  <w:style w:type="paragraph" w:customStyle="1" w:styleId="Subtitle20">
    <w:name w:val="Subtitle 2"/>
    <w:basedOn w:val="Normal"/>
    <w:semiHidden/>
    <w:pPr>
      <w:spacing w:after="240"/>
      <w:jc w:val="center"/>
    </w:pPr>
    <w:rPr>
      <w:b/>
      <w:u w:val="words"/>
    </w:rPr>
  </w:style>
  <w:style w:type="paragraph" w:customStyle="1" w:styleId="Subtitle3">
    <w:name w:val="Subtitle 3"/>
    <w:basedOn w:val="Normal"/>
    <w:semiHidden/>
    <w:pPr>
      <w:spacing w:after="240"/>
      <w:jc w:val="center"/>
    </w:pPr>
    <w:rPr>
      <w:b/>
    </w:rPr>
  </w:style>
  <w:style w:type="paragraph" w:customStyle="1" w:styleId="Subtitle4">
    <w:name w:val="Subtitle 4"/>
    <w:basedOn w:val="Normal"/>
    <w:semiHidden/>
    <w:pPr>
      <w:spacing w:after="240"/>
      <w:jc w:val="center"/>
    </w:pPr>
    <w:rPr>
      <w:b/>
      <w:caps/>
      <w:u w:val="single"/>
    </w:rPr>
  </w:style>
  <w:style w:type="paragraph" w:styleId="E-mailSignature">
    <w:name w:val="E-mail Signature"/>
    <w:basedOn w:val="Normal"/>
  </w:style>
  <w:style w:type="character" w:styleId="FollowedHyperlink">
    <w:name w:val="FollowedHyperlink"/>
    <w:basedOn w:val="DefaultParagraphFont"/>
    <w:rPr>
      <w:color w:val="800080"/>
      <w:u w:val="single"/>
    </w:rPr>
  </w:style>
  <w:style w:type="character" w:styleId="HTMLAcronym">
    <w:name w:val="HTML Acronym"/>
    <w:basedOn w:val="DefaultParagraphFont"/>
  </w:style>
  <w:style w:type="paragraph" w:styleId="HTMLAddress">
    <w:name w:val="HTML Address"/>
    <w:basedOn w:val="Normal"/>
    <w:rPr>
      <w:i/>
      <w:iCs/>
    </w:rPr>
  </w:style>
  <w:style w:type="character" w:styleId="HTMLCite">
    <w:name w:val="HTML Cite"/>
    <w:basedOn w:val="DefaultParagraphFont"/>
    <w:rPr>
      <w:i/>
      <w:iCs/>
    </w:rPr>
  </w:style>
  <w:style w:type="character" w:styleId="HTMLCode">
    <w:name w:val="HTML Code"/>
    <w:basedOn w:val="DefaultParagraphFont"/>
    <w:rPr>
      <w:rFonts w:ascii="Courier New" w:hAnsi="Courier New" w:cs="Courier New"/>
      <w:sz w:val="20"/>
      <w:szCs w:val="20"/>
    </w:rPr>
  </w:style>
  <w:style w:type="character" w:styleId="HTMLDefinition">
    <w:name w:val="HTML Definition"/>
    <w:basedOn w:val="DefaultParagraphFont"/>
    <w:rPr>
      <w:i/>
      <w:iCs/>
    </w:rPr>
  </w:style>
  <w:style w:type="character" w:styleId="HTMLKeyboard">
    <w:name w:val="HTML Keyboard"/>
    <w:basedOn w:val="DefaultParagraphFont"/>
    <w:rPr>
      <w:rFonts w:ascii="Courier New" w:hAnsi="Courier New" w:cs="Courier New"/>
      <w:sz w:val="20"/>
      <w:szCs w:val="20"/>
    </w:rPr>
  </w:style>
  <w:style w:type="paragraph" w:styleId="HTMLPreformatted">
    <w:name w:val="HTML Preformatted"/>
    <w:basedOn w:val="Normal"/>
    <w:rPr>
      <w:rFonts w:ascii="Courier New" w:hAnsi="Courier New" w:cs="Courier New"/>
      <w:sz w:val="20"/>
      <w:szCs w:val="20"/>
    </w:rPr>
  </w:style>
  <w:style w:type="character" w:styleId="HTMLSample">
    <w:name w:val="HTML Sample"/>
    <w:basedOn w:val="DefaultParagraphFont"/>
    <w:rPr>
      <w:rFonts w:ascii="Courier New" w:hAnsi="Courier New" w:cs="Courier New"/>
    </w:rPr>
  </w:style>
  <w:style w:type="character" w:styleId="HTMLTypewriter">
    <w:name w:val="HTML Typewriter"/>
    <w:basedOn w:val="DefaultParagraphFont"/>
    <w:rPr>
      <w:rFonts w:ascii="Courier New" w:hAnsi="Courier New" w:cs="Courier New"/>
      <w:sz w:val="20"/>
      <w:szCs w:val="20"/>
    </w:rPr>
  </w:style>
  <w:style w:type="character" w:styleId="HTMLVariable">
    <w:name w:val="HTML Variable"/>
    <w:basedOn w:val="DefaultParagraphFont"/>
    <w:rPr>
      <w:i/>
      <w:iCs/>
    </w:rPr>
  </w:style>
  <w:style w:type="character" w:styleId="Hyperlink">
    <w:name w:val="Hyperlink"/>
    <w:basedOn w:val="DefaultParagraphFont"/>
    <w:rPr>
      <w:color w:val="0000FF"/>
      <w:u w:val="single"/>
    </w:r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4">
    <w:name w:val="List Bullet 4"/>
    <w:basedOn w:val="Normal"/>
    <w:pPr>
      <w:numPr>
        <w:numId w:val="7"/>
      </w:numPr>
    </w:pPr>
  </w:style>
  <w:style w:type="paragraph" w:styleId="ListBullet5">
    <w:name w:val="List Bullet 5"/>
    <w:basedOn w:val="Normal"/>
    <w:pPr>
      <w:numPr>
        <w:numId w:val="8"/>
      </w:numPr>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4">
    <w:name w:val="List Number 4"/>
    <w:basedOn w:val="Normal"/>
    <w:pPr>
      <w:numPr>
        <w:numId w:val="9"/>
      </w:numPr>
    </w:pPr>
  </w:style>
  <w:style w:type="paragraph" w:styleId="ListNumber5">
    <w:name w:val="List Number 5"/>
    <w:basedOn w:val="Normal"/>
    <w:pPr>
      <w:numPr>
        <w:numId w:val="10"/>
      </w:numPr>
    </w:p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paragraph" w:styleId="Date">
    <w:name w:val="Date"/>
    <w:basedOn w:val="Normal"/>
    <w:next w:val="Normal"/>
  </w:style>
  <w:style w:type="character" w:styleId="Emphasis">
    <w:name w:val="Emphasis"/>
    <w:basedOn w:val="DefaultParagraphFont"/>
    <w:qFormat/>
    <w:rPr>
      <w:i/>
      <w:iCs/>
    </w:rPr>
  </w:style>
  <w:style w:type="character" w:styleId="LineNumber">
    <w:name w:val="line number"/>
    <w:basedOn w:val="DefaultParagraphFont"/>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Bullet3">
    <w:name w:val="List Bullet 3"/>
    <w:basedOn w:val="Normal"/>
    <w:pPr>
      <w:numPr>
        <w:numId w:val="11"/>
      </w:numPr>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Number">
    <w:name w:val="List Number"/>
    <w:basedOn w:val="Normal"/>
    <w:pPr>
      <w:numPr>
        <w:numId w:val="12"/>
      </w:numPr>
    </w:pPr>
  </w:style>
  <w:style w:type="paragraph" w:styleId="ListNumber2">
    <w:name w:val="List Number 2"/>
    <w:basedOn w:val="Normal"/>
    <w:pPr>
      <w:numPr>
        <w:numId w:val="13"/>
      </w:numPr>
    </w:pPr>
  </w:style>
  <w:style w:type="paragraph" w:styleId="ListNumber3">
    <w:name w:val="List Number 3"/>
    <w:basedOn w:val="Normal"/>
    <w:pPr>
      <w:numPr>
        <w:numId w:val="14"/>
      </w:numPr>
    </w:pPr>
  </w:style>
  <w:style w:type="character" w:styleId="Strong">
    <w:name w:val="Strong"/>
    <w:basedOn w:val="DefaultParagraphFont"/>
    <w:qFormat/>
    <w:rPr>
      <w:b/>
      <w:bCs/>
    </w:rPr>
  </w:style>
  <w:style w:type="paragraph" w:styleId="TOC1">
    <w:name w:val="toc 1"/>
    <w:basedOn w:val="Normal"/>
    <w:next w:val="Normal"/>
    <w:autoRedefine/>
    <w:semiHidden/>
  </w:style>
  <w:style w:type="paragraph" w:customStyle="1" w:styleId="FootnoteQuote">
    <w:name w:val="Footnote Quote"/>
    <w:basedOn w:val="FootnoteText"/>
    <w:pPr>
      <w:ind w:left="1008" w:right="1008"/>
    </w:pPr>
  </w:style>
  <w:style w:type="paragraph" w:customStyle="1" w:styleId="BodyTextSecondIndent">
    <w:name w:val="Body Text Second Indent"/>
    <w:basedOn w:val="BodyTextFirstIndent"/>
    <w:pPr>
      <w:ind w:left="720"/>
    </w:pPr>
  </w:style>
  <w:style w:type="paragraph" w:customStyle="1" w:styleId="BodyTextThirdIndent">
    <w:name w:val="Body Text Third Indent"/>
    <w:basedOn w:val="BodyTextSecondIndent"/>
    <w:pPr>
      <w:ind w:left="1440"/>
    </w:pPr>
    <w:rPr>
      <w:color w:val="000000"/>
    </w:rPr>
  </w:style>
  <w:style w:type="paragraph" w:customStyle="1" w:styleId="BodyTextFourthIndent">
    <w:name w:val="Body Text Fourth Indent"/>
    <w:basedOn w:val="BodyTextThirdIndent"/>
    <w:pPr>
      <w:ind w:left="2160"/>
    </w:pPr>
  </w:style>
  <w:style w:type="paragraph" w:customStyle="1" w:styleId="L1A">
    <w:name w:val="L1·A¬"/>
    <w:basedOn w:val="Normal"/>
    <w:next w:val="Normal"/>
    <w:pPr>
      <w:keepNext/>
      <w:widowControl/>
      <w:numPr>
        <w:numId w:val="15"/>
      </w:numPr>
      <w:spacing w:after="240"/>
      <w:jc w:val="center"/>
      <w:outlineLvl w:val="0"/>
    </w:pPr>
    <w:rPr>
      <w:caps/>
    </w:rPr>
  </w:style>
  <w:style w:type="paragraph" w:customStyle="1" w:styleId="L2A">
    <w:name w:val="L2·A°"/>
    <w:basedOn w:val="Normal"/>
    <w:pPr>
      <w:widowControl/>
      <w:numPr>
        <w:ilvl w:val="1"/>
        <w:numId w:val="15"/>
      </w:numPr>
      <w:spacing w:line="480" w:lineRule="auto"/>
      <w:jc w:val="left"/>
      <w:outlineLvl w:val="1"/>
    </w:pPr>
  </w:style>
  <w:style w:type="paragraph" w:customStyle="1" w:styleId="WTX-Heading2-1">
    <w:name w:val="WTX-Heading2-1"/>
    <w:basedOn w:val="Heading2"/>
    <w:pPr>
      <w:widowControl/>
      <w:numPr>
        <w:ilvl w:val="1"/>
        <w:numId w:val="16"/>
      </w:numPr>
    </w:pPr>
  </w:style>
  <w:style w:type="paragraph" w:customStyle="1" w:styleId="WTX-Heading3-1">
    <w:name w:val="WTX-Heading3-1"/>
    <w:basedOn w:val="Heading3"/>
    <w:pPr>
      <w:widowControl/>
      <w:numPr>
        <w:ilvl w:val="2"/>
        <w:numId w:val="16"/>
      </w:numPr>
    </w:pPr>
  </w:style>
  <w:style w:type="paragraph" w:customStyle="1" w:styleId="WTX-Heading1-1">
    <w:name w:val="WTX-Heading1-1"/>
    <w:basedOn w:val="Heading1"/>
    <w:next w:val="WTX-Heading2-1"/>
    <w:pPr>
      <w:keepNext w:val="0"/>
      <w:widowControl/>
      <w:numPr>
        <w:numId w:val="16"/>
      </w:numPr>
    </w:pPr>
  </w:style>
  <w:style w:type="character" w:customStyle="1" w:styleId="ParaNum">
    <w:name w:val="ParaNum"/>
    <w:basedOn w:val="DefaultParagraphFon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sz w:val="24"/>
      <w:szCs w:val="24"/>
    </w:rPr>
  </w:style>
  <w:style w:type="paragraph" w:styleId="Heading1">
    <w:name w:val="heading 1"/>
    <w:basedOn w:val="Normal"/>
    <w:next w:val="Normal"/>
    <w:qFormat/>
    <w:pPr>
      <w:keepNext/>
      <w:spacing w:after="240"/>
      <w:outlineLvl w:val="0"/>
    </w:pPr>
    <w:rPr>
      <w:rFonts w:cs="Arial"/>
      <w:bCs/>
      <w:szCs w:val="32"/>
    </w:rPr>
  </w:style>
  <w:style w:type="paragraph" w:styleId="Heading2">
    <w:name w:val="heading 2"/>
    <w:basedOn w:val="Normal"/>
    <w:next w:val="Normal"/>
    <w:qFormat/>
    <w:pPr>
      <w:spacing w:after="240"/>
      <w:outlineLvl w:val="1"/>
    </w:pPr>
    <w:rPr>
      <w:rFonts w:cs="Arial"/>
      <w:bCs/>
      <w:iCs/>
      <w:szCs w:val="28"/>
    </w:rPr>
  </w:style>
  <w:style w:type="paragraph" w:styleId="Heading3">
    <w:name w:val="heading 3"/>
    <w:basedOn w:val="Normal"/>
    <w:next w:val="Normal"/>
    <w:qFormat/>
    <w:pPr>
      <w:spacing w:after="240"/>
      <w:outlineLvl w:val="2"/>
    </w:pPr>
    <w:rPr>
      <w:rFonts w:cs="Arial"/>
      <w:bCs/>
      <w:szCs w:val="26"/>
    </w:rPr>
  </w:style>
  <w:style w:type="paragraph" w:styleId="Heading4">
    <w:name w:val="heading 4"/>
    <w:basedOn w:val="Normal"/>
    <w:next w:val="Normal"/>
    <w:qFormat/>
    <w:pPr>
      <w:spacing w:after="240"/>
      <w:outlineLvl w:val="3"/>
    </w:pPr>
    <w:rPr>
      <w:bCs/>
      <w:szCs w:val="28"/>
    </w:rPr>
  </w:style>
  <w:style w:type="paragraph" w:styleId="Heading5">
    <w:name w:val="heading 5"/>
    <w:basedOn w:val="Normal"/>
    <w:next w:val="Normal"/>
    <w:qFormat/>
    <w:pPr>
      <w:spacing w:after="240"/>
      <w:outlineLvl w:val="4"/>
    </w:pPr>
    <w:rPr>
      <w:bCs/>
      <w:iCs/>
      <w:szCs w:val="26"/>
    </w:rPr>
  </w:style>
  <w:style w:type="paragraph" w:styleId="Heading6">
    <w:name w:val="heading 6"/>
    <w:basedOn w:val="Normal"/>
    <w:next w:val="Normal"/>
    <w:qFormat/>
    <w:pPr>
      <w:spacing w:after="240"/>
      <w:outlineLvl w:val="5"/>
    </w:pPr>
    <w:rPr>
      <w:bCs/>
      <w:szCs w:val="22"/>
    </w:rPr>
  </w:style>
  <w:style w:type="paragraph" w:styleId="Heading7">
    <w:name w:val="heading 7"/>
    <w:basedOn w:val="Normal"/>
    <w:next w:val="Normal"/>
    <w:qFormat/>
    <w:pPr>
      <w:spacing w:after="240"/>
      <w:outlineLvl w:val="6"/>
    </w:pPr>
  </w:style>
  <w:style w:type="paragraph" w:styleId="Heading8">
    <w:name w:val="heading 8"/>
    <w:basedOn w:val="Normal"/>
    <w:next w:val="Normal"/>
    <w:qFormat/>
    <w:pPr>
      <w:spacing w:after="240"/>
      <w:outlineLvl w:val="7"/>
    </w:pPr>
    <w:rPr>
      <w:iCs/>
    </w:rPr>
  </w:style>
  <w:style w:type="paragraph" w:styleId="Heading9">
    <w:name w:val="heading 9"/>
    <w:basedOn w:val="Normal"/>
    <w:next w:val="Normal"/>
    <w:qFormat/>
    <w:pPr>
      <w:spacing w:after="24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608"/>
        <w:tab w:val="right" w:pos="9360"/>
      </w:tabs>
    </w:pPr>
  </w:style>
  <w:style w:type="paragraph" w:styleId="Footer">
    <w:name w:val="footer"/>
    <w:basedOn w:val="Normal"/>
    <w:pPr>
      <w:tabs>
        <w:tab w:val="center" w:pos="4608"/>
        <w:tab w:val="right" w:pos="9360"/>
      </w:tabs>
    </w:pPr>
  </w:style>
  <w:style w:type="character" w:styleId="PageNumber">
    <w:name w:val="page number"/>
    <w:basedOn w:val="DefaultParagraphFont"/>
  </w:style>
  <w:style w:type="character" w:customStyle="1" w:styleId="InitialStyle">
    <w:name w:val="InitialStyle"/>
    <w:rPr>
      <w:rFonts w:ascii="Times New Roman" w:hAnsi="Times New Roman"/>
      <w:b/>
      <w:sz w:val="24"/>
      <w:szCs w:val="24"/>
    </w:rPr>
  </w:style>
  <w:style w:type="paragraph" w:styleId="BodyText">
    <w:name w:val="Body Text"/>
    <w:basedOn w:val="Normal"/>
    <w:pPr>
      <w:spacing w:after="240"/>
    </w:pPr>
  </w:style>
  <w:style w:type="paragraph" w:styleId="BodyTextFirstIndent">
    <w:name w:val="Body Text First Indent"/>
    <w:aliases w:val="Style 10"/>
    <w:basedOn w:val="BodyText"/>
    <w:pPr>
      <w:widowControl/>
      <w:ind w:firstLine="720"/>
    </w:pPr>
  </w:style>
  <w:style w:type="paragraph" w:styleId="BlockText">
    <w:name w:val="Block Text"/>
    <w:basedOn w:val="Normal"/>
    <w:pPr>
      <w:spacing w:after="240"/>
      <w:ind w:left="1440" w:right="1440"/>
    </w:pPr>
  </w:style>
  <w:style w:type="paragraph" w:styleId="BodyText2">
    <w:name w:val="Body Text 2"/>
    <w:basedOn w:val="Normal"/>
    <w:pPr>
      <w:spacing w:line="480" w:lineRule="auto"/>
    </w:pPr>
  </w:style>
  <w:style w:type="paragraph" w:styleId="BodyTextIndent">
    <w:name w:val="Body Text Indent"/>
    <w:basedOn w:val="Normal"/>
    <w:pPr>
      <w:spacing w:after="240"/>
      <w:ind w:left="720"/>
    </w:pPr>
  </w:style>
  <w:style w:type="paragraph" w:styleId="BodyTextFirstIndent2">
    <w:name w:val="Body Text First Indent 2"/>
    <w:basedOn w:val="Normal"/>
    <w:pPr>
      <w:spacing w:line="480" w:lineRule="auto"/>
      <w:ind w:firstLine="720"/>
    </w:pPr>
  </w:style>
  <w:style w:type="paragraph" w:styleId="BodyTextIndent2">
    <w:name w:val="Body Text Indent 2"/>
    <w:basedOn w:val="Normal"/>
    <w:pPr>
      <w:spacing w:line="480" w:lineRule="auto"/>
      <w:ind w:left="720"/>
    </w:pPr>
  </w:style>
  <w:style w:type="paragraph" w:styleId="Closing">
    <w:name w:val="Closing"/>
    <w:basedOn w:val="Normal"/>
    <w:pPr>
      <w:spacing w:after="120"/>
      <w:ind w:left="4320"/>
    </w:pPr>
  </w:style>
  <w:style w:type="paragraph" w:styleId="EnvelopeAddress">
    <w:name w:val="envelope address"/>
    <w:basedOn w:val="Normal"/>
    <w:pPr>
      <w:framePr w:w="7920" w:h="1980" w:hRule="exact" w:hSpace="180" w:wrap="auto" w:hAnchor="page" w:xAlign="center" w:yAlign="bottom"/>
      <w:ind w:left="2880"/>
    </w:pPr>
    <w:rPr>
      <w:rFonts w:cs="Arial"/>
    </w:rPr>
  </w:style>
  <w:style w:type="paragraph" w:styleId="EnvelopeReturn">
    <w:name w:val="envelope return"/>
    <w:basedOn w:val="Normal"/>
    <w:rPr>
      <w:rFonts w:cs="Arial"/>
      <w:sz w:val="20"/>
      <w:szCs w:val="20"/>
    </w:rPr>
  </w:style>
  <w:style w:type="paragraph" w:styleId="FootnoteText">
    <w:name w:val="footnote text"/>
    <w:basedOn w:val="Normal"/>
    <w:semiHidden/>
    <w:pPr>
      <w:spacing w:before="60" w:after="120"/>
      <w:ind w:left="216" w:firstLine="432"/>
      <w:contextualSpacing/>
    </w:pPr>
    <w:rPr>
      <w:sz w:val="20"/>
      <w:szCs w:val="20"/>
    </w:rPr>
  </w:style>
  <w:style w:type="paragraph" w:styleId="Salutation">
    <w:name w:val="Salutation"/>
    <w:basedOn w:val="Normal"/>
    <w:next w:val="Normal"/>
    <w:pPr>
      <w:spacing w:after="240"/>
    </w:pPr>
  </w:style>
  <w:style w:type="paragraph" w:styleId="Signature">
    <w:name w:val="Signature"/>
    <w:basedOn w:val="Normal"/>
    <w:pPr>
      <w:ind w:left="5040"/>
    </w:pPr>
  </w:style>
  <w:style w:type="paragraph" w:customStyle="1" w:styleId="FootnoteTextMore">
    <w:name w:val="Footnote Text More"/>
    <w:basedOn w:val="Normal"/>
    <w:semiHidden/>
    <w:pPr>
      <w:spacing w:after="120"/>
      <w:ind w:left="216"/>
    </w:pPr>
    <w:rPr>
      <w:sz w:val="20"/>
    </w:rPr>
  </w:style>
  <w:style w:type="paragraph" w:styleId="Index1">
    <w:name w:val="index 1"/>
    <w:basedOn w:val="Normal"/>
    <w:next w:val="Normal"/>
    <w:autoRedefine/>
    <w:semiHidden/>
    <w:pPr>
      <w:ind w:left="240" w:hanging="240"/>
    </w:pPr>
  </w:style>
  <w:style w:type="paragraph" w:styleId="IndexHeading">
    <w:name w:val="index heading"/>
    <w:basedOn w:val="Normal"/>
    <w:next w:val="Index1"/>
    <w:semiHidden/>
    <w:rPr>
      <w:rFonts w:cs="Arial"/>
      <w:b/>
      <w:bCs/>
    </w:rPr>
  </w:style>
  <w:style w:type="paragraph" w:styleId="Subtitle">
    <w:name w:val="Subtitle"/>
    <w:basedOn w:val="Normal"/>
    <w:qFormat/>
    <w:pPr>
      <w:spacing w:after="240"/>
      <w:jc w:val="center"/>
      <w:outlineLvl w:val="1"/>
    </w:pPr>
    <w:rPr>
      <w:rFonts w:ascii="Times New Roman Bold" w:hAnsi="Times New Roman Bold" w:cs="Arial"/>
      <w:b/>
      <w:caps/>
      <w:u w:val="single"/>
    </w:rPr>
  </w:style>
  <w:style w:type="paragraph" w:customStyle="1" w:styleId="SubTitle2">
    <w:name w:val="SubTitle 2"/>
    <w:basedOn w:val="Normal"/>
    <w:semiHidden/>
    <w:rPr>
      <w:u w:val="single"/>
    </w:rPr>
  </w:style>
  <w:style w:type="paragraph" w:styleId="Title">
    <w:name w:val="Title"/>
    <w:basedOn w:val="Normal"/>
    <w:qFormat/>
    <w:pPr>
      <w:spacing w:after="240"/>
      <w:jc w:val="center"/>
      <w:outlineLvl w:val="0"/>
    </w:pPr>
    <w:rPr>
      <w:rFonts w:ascii="Times New Roman Bold" w:hAnsi="Times New Roman Bold" w:cs="Arial"/>
      <w:b/>
      <w:bCs/>
      <w:caps/>
    </w:rPr>
  </w:style>
  <w:style w:type="paragraph" w:customStyle="1" w:styleId="Title2">
    <w:name w:val="Title 2"/>
    <w:basedOn w:val="Normal"/>
    <w:semiHidden/>
    <w:pPr>
      <w:spacing w:after="360"/>
      <w:jc w:val="center"/>
    </w:pPr>
    <w:rPr>
      <w:b/>
      <w:caps/>
      <w:sz w:val="28"/>
      <w:szCs w:val="28"/>
    </w:rPr>
  </w:style>
  <w:style w:type="paragraph" w:customStyle="1" w:styleId="Title3">
    <w:name w:val="Title 3"/>
    <w:basedOn w:val="Normal"/>
    <w:semiHidden/>
    <w:pPr>
      <w:spacing w:after="240"/>
      <w:jc w:val="center"/>
    </w:pPr>
    <w:rPr>
      <w:b/>
      <w:caps/>
    </w:rPr>
  </w:style>
  <w:style w:type="paragraph" w:styleId="TOAHeading">
    <w:name w:val="toa heading"/>
    <w:basedOn w:val="Normal"/>
    <w:next w:val="Normal"/>
    <w:semiHidden/>
    <w:pPr>
      <w:spacing w:before="120"/>
    </w:pPr>
    <w:rPr>
      <w:rFonts w:cs="Arial"/>
      <w:b/>
      <w:bCs/>
    </w:rPr>
  </w:style>
  <w:style w:type="paragraph" w:styleId="TOC9">
    <w:name w:val="toc 9"/>
    <w:basedOn w:val="Normal"/>
    <w:next w:val="Normal"/>
    <w:autoRedefine/>
    <w:semiHidden/>
    <w:pPr>
      <w:ind w:left="1920"/>
    </w:pPr>
  </w:style>
  <w:style w:type="paragraph" w:customStyle="1" w:styleId="BodyTextFirstIndent3">
    <w:name w:val="Body Text First Indent 3"/>
    <w:basedOn w:val="Normal"/>
    <w:pPr>
      <w:spacing w:after="240"/>
      <w:ind w:firstLine="720"/>
    </w:pPr>
    <w:rPr>
      <w:sz w:val="16"/>
    </w:rPr>
  </w:style>
  <w:style w:type="paragraph" w:styleId="BodyTextIndent3">
    <w:name w:val="Body Text Indent 3"/>
    <w:basedOn w:val="Normal"/>
    <w:pPr>
      <w:spacing w:after="240"/>
      <w:ind w:left="720"/>
    </w:pPr>
    <w:rPr>
      <w:sz w:val="16"/>
      <w:szCs w:val="16"/>
    </w:rPr>
  </w:style>
  <w:style w:type="paragraph" w:styleId="BodyText3">
    <w:name w:val="Body Text 3"/>
    <w:basedOn w:val="Normal"/>
    <w:pPr>
      <w:spacing w:after="240"/>
    </w:pPr>
    <w:rPr>
      <w:sz w:val="16"/>
      <w:szCs w:val="16"/>
    </w:rPr>
  </w:style>
  <w:style w:type="character" w:styleId="FootnoteReference">
    <w:name w:val="footnote reference"/>
    <w:basedOn w:val="DefaultParagraphFont"/>
    <w:semiHidden/>
    <w:rPr>
      <w:vertAlign w:val="superscript"/>
    </w:rPr>
  </w:style>
  <w:style w:type="paragraph" w:styleId="ListBullet">
    <w:name w:val="List Bullet"/>
    <w:basedOn w:val="Normal"/>
    <w:next w:val="ListBullet2"/>
    <w:autoRedefine/>
    <w:pPr>
      <w:numPr>
        <w:numId w:val="2"/>
      </w:numPr>
      <w:spacing w:after="240"/>
    </w:pPr>
    <w:rPr>
      <w:b/>
    </w:rPr>
  </w:style>
  <w:style w:type="paragraph" w:styleId="ListBullet2">
    <w:name w:val="List Bullet 2"/>
    <w:basedOn w:val="Normal"/>
    <w:autoRedefine/>
    <w:pPr>
      <w:numPr>
        <w:numId w:val="3"/>
      </w:numPr>
      <w:spacing w:after="240"/>
    </w:pPr>
    <w:rPr>
      <w:b/>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cs="Arial"/>
    </w:rPr>
  </w:style>
  <w:style w:type="paragraph" w:styleId="PlainText">
    <w:name w:val="Plain Text"/>
    <w:basedOn w:val="Normal"/>
    <w:rPr>
      <w:rFonts w:cs="Courier New"/>
      <w:szCs w:val="20"/>
    </w:rPr>
  </w:style>
  <w:style w:type="paragraph" w:customStyle="1" w:styleId="Regarding">
    <w:name w:val="Regarding"/>
    <w:basedOn w:val="Normal"/>
    <w:next w:val="Salutation"/>
    <w:semiHidden/>
    <w:pPr>
      <w:spacing w:after="240"/>
      <w:ind w:left="1440" w:hanging="720"/>
    </w:pPr>
  </w:style>
  <w:style w:type="paragraph" w:customStyle="1" w:styleId="Subtitle20">
    <w:name w:val="Subtitle 2"/>
    <w:basedOn w:val="Normal"/>
    <w:semiHidden/>
    <w:pPr>
      <w:spacing w:after="240"/>
      <w:jc w:val="center"/>
    </w:pPr>
    <w:rPr>
      <w:b/>
      <w:u w:val="words"/>
    </w:rPr>
  </w:style>
  <w:style w:type="paragraph" w:customStyle="1" w:styleId="Subtitle3">
    <w:name w:val="Subtitle 3"/>
    <w:basedOn w:val="Normal"/>
    <w:semiHidden/>
    <w:pPr>
      <w:spacing w:after="240"/>
      <w:jc w:val="center"/>
    </w:pPr>
    <w:rPr>
      <w:b/>
    </w:rPr>
  </w:style>
  <w:style w:type="paragraph" w:customStyle="1" w:styleId="Subtitle4">
    <w:name w:val="Subtitle 4"/>
    <w:basedOn w:val="Normal"/>
    <w:semiHidden/>
    <w:pPr>
      <w:spacing w:after="240"/>
      <w:jc w:val="center"/>
    </w:pPr>
    <w:rPr>
      <w:b/>
      <w:caps/>
      <w:u w:val="single"/>
    </w:rPr>
  </w:style>
  <w:style w:type="paragraph" w:styleId="E-mailSignature">
    <w:name w:val="E-mail Signature"/>
    <w:basedOn w:val="Normal"/>
  </w:style>
  <w:style w:type="character" w:styleId="FollowedHyperlink">
    <w:name w:val="FollowedHyperlink"/>
    <w:basedOn w:val="DefaultParagraphFont"/>
    <w:rPr>
      <w:color w:val="800080"/>
      <w:u w:val="single"/>
    </w:rPr>
  </w:style>
  <w:style w:type="character" w:styleId="HTMLAcronym">
    <w:name w:val="HTML Acronym"/>
    <w:basedOn w:val="DefaultParagraphFont"/>
  </w:style>
  <w:style w:type="paragraph" w:styleId="HTMLAddress">
    <w:name w:val="HTML Address"/>
    <w:basedOn w:val="Normal"/>
    <w:rPr>
      <w:i/>
      <w:iCs/>
    </w:rPr>
  </w:style>
  <w:style w:type="character" w:styleId="HTMLCite">
    <w:name w:val="HTML Cite"/>
    <w:basedOn w:val="DefaultParagraphFont"/>
    <w:rPr>
      <w:i/>
      <w:iCs/>
    </w:rPr>
  </w:style>
  <w:style w:type="character" w:styleId="HTMLCode">
    <w:name w:val="HTML Code"/>
    <w:basedOn w:val="DefaultParagraphFont"/>
    <w:rPr>
      <w:rFonts w:ascii="Courier New" w:hAnsi="Courier New" w:cs="Courier New"/>
      <w:sz w:val="20"/>
      <w:szCs w:val="20"/>
    </w:rPr>
  </w:style>
  <w:style w:type="character" w:styleId="HTMLDefinition">
    <w:name w:val="HTML Definition"/>
    <w:basedOn w:val="DefaultParagraphFont"/>
    <w:rPr>
      <w:i/>
      <w:iCs/>
    </w:rPr>
  </w:style>
  <w:style w:type="character" w:styleId="HTMLKeyboard">
    <w:name w:val="HTML Keyboard"/>
    <w:basedOn w:val="DefaultParagraphFont"/>
    <w:rPr>
      <w:rFonts w:ascii="Courier New" w:hAnsi="Courier New" w:cs="Courier New"/>
      <w:sz w:val="20"/>
      <w:szCs w:val="20"/>
    </w:rPr>
  </w:style>
  <w:style w:type="paragraph" w:styleId="HTMLPreformatted">
    <w:name w:val="HTML Preformatted"/>
    <w:basedOn w:val="Normal"/>
    <w:rPr>
      <w:rFonts w:ascii="Courier New" w:hAnsi="Courier New" w:cs="Courier New"/>
      <w:sz w:val="20"/>
      <w:szCs w:val="20"/>
    </w:rPr>
  </w:style>
  <w:style w:type="character" w:styleId="HTMLSample">
    <w:name w:val="HTML Sample"/>
    <w:basedOn w:val="DefaultParagraphFont"/>
    <w:rPr>
      <w:rFonts w:ascii="Courier New" w:hAnsi="Courier New" w:cs="Courier New"/>
    </w:rPr>
  </w:style>
  <w:style w:type="character" w:styleId="HTMLTypewriter">
    <w:name w:val="HTML Typewriter"/>
    <w:basedOn w:val="DefaultParagraphFont"/>
    <w:rPr>
      <w:rFonts w:ascii="Courier New" w:hAnsi="Courier New" w:cs="Courier New"/>
      <w:sz w:val="20"/>
      <w:szCs w:val="20"/>
    </w:rPr>
  </w:style>
  <w:style w:type="character" w:styleId="HTMLVariable">
    <w:name w:val="HTML Variable"/>
    <w:basedOn w:val="DefaultParagraphFont"/>
    <w:rPr>
      <w:i/>
      <w:iCs/>
    </w:rPr>
  </w:style>
  <w:style w:type="character" w:styleId="Hyperlink">
    <w:name w:val="Hyperlink"/>
    <w:basedOn w:val="DefaultParagraphFont"/>
    <w:rPr>
      <w:color w:val="0000FF"/>
      <w:u w:val="single"/>
    </w:r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4">
    <w:name w:val="List Bullet 4"/>
    <w:basedOn w:val="Normal"/>
    <w:pPr>
      <w:numPr>
        <w:numId w:val="7"/>
      </w:numPr>
    </w:pPr>
  </w:style>
  <w:style w:type="paragraph" w:styleId="ListBullet5">
    <w:name w:val="List Bullet 5"/>
    <w:basedOn w:val="Normal"/>
    <w:pPr>
      <w:numPr>
        <w:numId w:val="8"/>
      </w:numPr>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4">
    <w:name w:val="List Number 4"/>
    <w:basedOn w:val="Normal"/>
    <w:pPr>
      <w:numPr>
        <w:numId w:val="9"/>
      </w:numPr>
    </w:pPr>
  </w:style>
  <w:style w:type="paragraph" w:styleId="ListNumber5">
    <w:name w:val="List Number 5"/>
    <w:basedOn w:val="Normal"/>
    <w:pPr>
      <w:numPr>
        <w:numId w:val="10"/>
      </w:numPr>
    </w:p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paragraph" w:styleId="Date">
    <w:name w:val="Date"/>
    <w:basedOn w:val="Normal"/>
    <w:next w:val="Normal"/>
  </w:style>
  <w:style w:type="character" w:styleId="Emphasis">
    <w:name w:val="Emphasis"/>
    <w:basedOn w:val="DefaultParagraphFont"/>
    <w:qFormat/>
    <w:rPr>
      <w:i/>
      <w:iCs/>
    </w:rPr>
  </w:style>
  <w:style w:type="character" w:styleId="LineNumber">
    <w:name w:val="line number"/>
    <w:basedOn w:val="DefaultParagraphFont"/>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Bullet3">
    <w:name w:val="List Bullet 3"/>
    <w:basedOn w:val="Normal"/>
    <w:pPr>
      <w:numPr>
        <w:numId w:val="11"/>
      </w:numPr>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Number">
    <w:name w:val="List Number"/>
    <w:basedOn w:val="Normal"/>
    <w:pPr>
      <w:numPr>
        <w:numId w:val="12"/>
      </w:numPr>
    </w:pPr>
  </w:style>
  <w:style w:type="paragraph" w:styleId="ListNumber2">
    <w:name w:val="List Number 2"/>
    <w:basedOn w:val="Normal"/>
    <w:pPr>
      <w:numPr>
        <w:numId w:val="13"/>
      </w:numPr>
    </w:pPr>
  </w:style>
  <w:style w:type="paragraph" w:styleId="ListNumber3">
    <w:name w:val="List Number 3"/>
    <w:basedOn w:val="Normal"/>
    <w:pPr>
      <w:numPr>
        <w:numId w:val="14"/>
      </w:numPr>
    </w:pPr>
  </w:style>
  <w:style w:type="character" w:styleId="Strong">
    <w:name w:val="Strong"/>
    <w:basedOn w:val="DefaultParagraphFont"/>
    <w:qFormat/>
    <w:rPr>
      <w:b/>
      <w:bCs/>
    </w:rPr>
  </w:style>
  <w:style w:type="paragraph" w:styleId="TOC1">
    <w:name w:val="toc 1"/>
    <w:basedOn w:val="Normal"/>
    <w:next w:val="Normal"/>
    <w:autoRedefine/>
    <w:semiHidden/>
  </w:style>
  <w:style w:type="paragraph" w:customStyle="1" w:styleId="FootnoteQuote">
    <w:name w:val="Footnote Quote"/>
    <w:basedOn w:val="FootnoteText"/>
    <w:pPr>
      <w:ind w:left="1008" w:right="1008"/>
    </w:pPr>
  </w:style>
  <w:style w:type="paragraph" w:customStyle="1" w:styleId="BodyTextSecondIndent">
    <w:name w:val="Body Text Second Indent"/>
    <w:basedOn w:val="BodyTextFirstIndent"/>
    <w:pPr>
      <w:ind w:left="720"/>
    </w:pPr>
  </w:style>
  <w:style w:type="paragraph" w:customStyle="1" w:styleId="BodyTextThirdIndent">
    <w:name w:val="Body Text Third Indent"/>
    <w:basedOn w:val="BodyTextSecondIndent"/>
    <w:pPr>
      <w:ind w:left="1440"/>
    </w:pPr>
    <w:rPr>
      <w:color w:val="000000"/>
    </w:rPr>
  </w:style>
  <w:style w:type="paragraph" w:customStyle="1" w:styleId="BodyTextFourthIndent">
    <w:name w:val="Body Text Fourth Indent"/>
    <w:basedOn w:val="BodyTextThirdIndent"/>
    <w:pPr>
      <w:ind w:left="2160"/>
    </w:pPr>
  </w:style>
  <w:style w:type="paragraph" w:customStyle="1" w:styleId="L1A">
    <w:name w:val="L1·A¬"/>
    <w:basedOn w:val="Normal"/>
    <w:next w:val="Normal"/>
    <w:pPr>
      <w:keepNext/>
      <w:widowControl/>
      <w:numPr>
        <w:numId w:val="15"/>
      </w:numPr>
      <w:spacing w:after="240"/>
      <w:jc w:val="center"/>
      <w:outlineLvl w:val="0"/>
    </w:pPr>
    <w:rPr>
      <w:caps/>
    </w:rPr>
  </w:style>
  <w:style w:type="paragraph" w:customStyle="1" w:styleId="L2A">
    <w:name w:val="L2·A°"/>
    <w:basedOn w:val="Normal"/>
    <w:pPr>
      <w:widowControl/>
      <w:numPr>
        <w:ilvl w:val="1"/>
        <w:numId w:val="15"/>
      </w:numPr>
      <w:spacing w:line="480" w:lineRule="auto"/>
      <w:jc w:val="left"/>
      <w:outlineLvl w:val="1"/>
    </w:pPr>
  </w:style>
  <w:style w:type="paragraph" w:customStyle="1" w:styleId="WTX-Heading2-1">
    <w:name w:val="WTX-Heading2-1"/>
    <w:basedOn w:val="Heading2"/>
    <w:pPr>
      <w:widowControl/>
      <w:numPr>
        <w:ilvl w:val="1"/>
        <w:numId w:val="16"/>
      </w:numPr>
    </w:pPr>
  </w:style>
  <w:style w:type="paragraph" w:customStyle="1" w:styleId="WTX-Heading3-1">
    <w:name w:val="WTX-Heading3-1"/>
    <w:basedOn w:val="Heading3"/>
    <w:pPr>
      <w:widowControl/>
      <w:numPr>
        <w:ilvl w:val="2"/>
        <w:numId w:val="16"/>
      </w:numPr>
    </w:pPr>
  </w:style>
  <w:style w:type="paragraph" w:customStyle="1" w:styleId="WTX-Heading1-1">
    <w:name w:val="WTX-Heading1-1"/>
    <w:basedOn w:val="Heading1"/>
    <w:next w:val="WTX-Heading2-1"/>
    <w:pPr>
      <w:keepNext w:val="0"/>
      <w:widowControl/>
      <w:numPr>
        <w:numId w:val="16"/>
      </w:numPr>
    </w:pPr>
  </w:style>
  <w:style w:type="character" w:customStyle="1" w:styleId="ParaNum">
    <w:name w:val="ParaNum"/>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093143">
      <w:bodyDiv w:val="1"/>
      <w:marLeft w:val="0"/>
      <w:marRight w:val="0"/>
      <w:marTop w:val="0"/>
      <w:marBottom w:val="0"/>
      <w:divBdr>
        <w:top w:val="none" w:sz="0" w:space="0" w:color="auto"/>
        <w:left w:val="none" w:sz="0" w:space="0" w:color="auto"/>
        <w:bottom w:val="none" w:sz="0" w:space="0" w:color="auto"/>
        <w:right w:val="none" w:sz="0" w:space="0" w:color="auto"/>
      </w:divBdr>
    </w:div>
    <w:div w:id="386072966">
      <w:bodyDiv w:val="1"/>
      <w:marLeft w:val="0"/>
      <w:marRight w:val="0"/>
      <w:marTop w:val="0"/>
      <w:marBottom w:val="0"/>
      <w:divBdr>
        <w:top w:val="none" w:sz="0" w:space="0" w:color="auto"/>
        <w:left w:val="none" w:sz="0" w:space="0" w:color="auto"/>
        <w:bottom w:val="none" w:sz="0" w:space="0" w:color="auto"/>
        <w:right w:val="none" w:sz="0" w:space="0" w:color="auto"/>
      </w:divBdr>
    </w:div>
    <w:div w:id="869882240">
      <w:bodyDiv w:val="1"/>
      <w:marLeft w:val="0"/>
      <w:marRight w:val="0"/>
      <w:marTop w:val="0"/>
      <w:marBottom w:val="0"/>
      <w:divBdr>
        <w:top w:val="none" w:sz="0" w:space="0" w:color="auto"/>
        <w:left w:val="none" w:sz="0" w:space="0" w:color="auto"/>
        <w:bottom w:val="none" w:sz="0" w:space="0" w:color="auto"/>
        <w:right w:val="none" w:sz="0" w:space="0" w:color="auto"/>
      </w:divBdr>
    </w:div>
    <w:div w:id="998926713">
      <w:bodyDiv w:val="1"/>
      <w:marLeft w:val="0"/>
      <w:marRight w:val="0"/>
      <w:marTop w:val="0"/>
      <w:marBottom w:val="0"/>
      <w:divBdr>
        <w:top w:val="none" w:sz="0" w:space="0" w:color="auto"/>
        <w:left w:val="none" w:sz="0" w:space="0" w:color="auto"/>
        <w:bottom w:val="none" w:sz="0" w:space="0" w:color="auto"/>
        <w:right w:val="none" w:sz="0" w:space="0" w:color="auto"/>
      </w:divBdr>
    </w:div>
    <w:div w:id="1003161733">
      <w:bodyDiv w:val="1"/>
      <w:marLeft w:val="0"/>
      <w:marRight w:val="0"/>
      <w:marTop w:val="0"/>
      <w:marBottom w:val="0"/>
      <w:divBdr>
        <w:top w:val="none" w:sz="0" w:space="0" w:color="auto"/>
        <w:left w:val="none" w:sz="0" w:space="0" w:color="auto"/>
        <w:bottom w:val="none" w:sz="0" w:space="0" w:color="auto"/>
        <w:right w:val="none" w:sz="0" w:space="0" w:color="auto"/>
      </w:divBdr>
    </w:div>
    <w:div w:id="1203514648">
      <w:bodyDiv w:val="1"/>
      <w:marLeft w:val="0"/>
      <w:marRight w:val="0"/>
      <w:marTop w:val="0"/>
      <w:marBottom w:val="0"/>
      <w:divBdr>
        <w:top w:val="none" w:sz="0" w:space="0" w:color="auto"/>
        <w:left w:val="none" w:sz="0" w:space="0" w:color="auto"/>
        <w:bottom w:val="none" w:sz="0" w:space="0" w:color="auto"/>
        <w:right w:val="none" w:sz="0" w:space="0" w:color="auto"/>
      </w:divBdr>
    </w:div>
    <w:div w:id="1298415774">
      <w:bodyDiv w:val="1"/>
      <w:marLeft w:val="0"/>
      <w:marRight w:val="0"/>
      <w:marTop w:val="0"/>
      <w:marBottom w:val="0"/>
      <w:divBdr>
        <w:top w:val="none" w:sz="0" w:space="0" w:color="auto"/>
        <w:left w:val="none" w:sz="0" w:space="0" w:color="auto"/>
        <w:bottom w:val="none" w:sz="0" w:space="0" w:color="auto"/>
        <w:right w:val="none" w:sz="0" w:space="0" w:color="auto"/>
      </w:divBdr>
    </w:div>
    <w:div w:id="1807090627">
      <w:bodyDiv w:val="1"/>
      <w:marLeft w:val="0"/>
      <w:marRight w:val="0"/>
      <w:marTop w:val="0"/>
      <w:marBottom w:val="0"/>
      <w:divBdr>
        <w:top w:val="none" w:sz="0" w:space="0" w:color="auto"/>
        <w:left w:val="none" w:sz="0" w:space="0" w:color="auto"/>
        <w:bottom w:val="none" w:sz="0" w:space="0" w:color="auto"/>
        <w:right w:val="none" w:sz="0" w:space="0" w:color="auto"/>
      </w:divBdr>
    </w:div>
    <w:div w:id="1851483805">
      <w:bodyDiv w:val="1"/>
      <w:marLeft w:val="0"/>
      <w:marRight w:val="0"/>
      <w:marTop w:val="0"/>
      <w:marBottom w:val="0"/>
      <w:divBdr>
        <w:top w:val="none" w:sz="0" w:space="0" w:color="auto"/>
        <w:left w:val="none" w:sz="0" w:space="0" w:color="auto"/>
        <w:bottom w:val="none" w:sz="0" w:space="0" w:color="auto"/>
        <w:right w:val="none" w:sz="0" w:space="0" w:color="auto"/>
      </w:divBdr>
    </w:div>
    <w:div w:id="1877815244">
      <w:bodyDiv w:val="1"/>
      <w:marLeft w:val="0"/>
      <w:marRight w:val="0"/>
      <w:marTop w:val="0"/>
      <w:marBottom w:val="0"/>
      <w:divBdr>
        <w:top w:val="none" w:sz="0" w:space="0" w:color="auto"/>
        <w:left w:val="none" w:sz="0" w:space="0" w:color="auto"/>
        <w:bottom w:val="none" w:sz="0" w:space="0" w:color="auto"/>
        <w:right w:val="none" w:sz="0" w:space="0" w:color="auto"/>
      </w:divBdr>
    </w:div>
    <w:div w:id="2023124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A01630-A06D-4CF1-ADA8-2B2377CE5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424</Words>
  <Characters>2417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MODIFICATION AND EXTENSION OF LOAN DOCUMENTS</vt:lpstr>
    </vt:vector>
  </TitlesOfParts>
  <Company/>
  <LinksUpToDate>false</LinksUpToDate>
  <CharactersWithSpaces>2836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MODIFICATION AND EXTENSION OF LOAN DOCUMENTS</dc:title>
  <dc:creator>fagley</dc:creator>
  <cp:lastModifiedBy>Owner</cp:lastModifiedBy>
  <cp:revision>2</cp:revision>
  <cp:lastPrinted>2012-09-25T21:22:00Z</cp:lastPrinted>
  <dcterms:created xsi:type="dcterms:W3CDTF">2012-10-10T15:25:00Z</dcterms:created>
  <dcterms:modified xsi:type="dcterms:W3CDTF">2012-10-10T15:25:00Z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1942062693</vt:i4>
  </property>
  <property fmtid="{D5CDD505-2E9C-101B-9397-08002B2CF9AE}" pid="3" name="_NewReviewCycle">
    <vt:lpwstr/>
  </property>
  <property fmtid="{D5CDD505-2E9C-101B-9397-08002B2CF9AE}" pid="4" name="_EmailSubject">
    <vt:lpwstr>Knottingwood Estate "Special Meeting" August 27, 2012</vt:lpwstr>
  </property>
  <property fmtid="{D5CDD505-2E9C-101B-9397-08002B2CF9AE}" pid="5" name="_AuthorEmail">
    <vt:lpwstr>david.ma@dinsmore.com</vt:lpwstr>
  </property>
  <property fmtid="{D5CDD505-2E9C-101B-9397-08002B2CF9AE}" pid="6" name="_AuthorEmailDisplayName">
    <vt:lpwstr>Ma, David</vt:lpwstr>
  </property>
  <property fmtid="{D5CDD505-2E9C-101B-9397-08002B2CF9AE}" pid="7" name="_PreviousAdHocReviewCycleID">
    <vt:i4>1689097409</vt:i4>
  </property>
  <property fmtid="{D5CDD505-2E9C-101B-9397-08002B2CF9AE}" pid="8" name="_ReviewingToolsShownOnce">
    <vt:lpwstr/>
  </property>
</Properties>
</file>